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ADF66F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D1C81">
        <w:rPr>
          <w:rFonts w:ascii="Times New Roman" w:hAnsi="Times New Roman"/>
          <w:b w:val="0"/>
          <w:sz w:val="26"/>
          <w:szCs w:val="26"/>
          <w:lang w:val="ru-RU"/>
        </w:rPr>
        <w:t>1303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DD5198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7EE1DF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D1C81">
        <w:rPr>
          <w:sz w:val="26"/>
          <w:szCs w:val="26"/>
        </w:rPr>
        <w:t>04</w:t>
      </w:r>
      <w:r w:rsidRPr="004F3A7A">
        <w:rPr>
          <w:sz w:val="26"/>
          <w:szCs w:val="26"/>
        </w:rPr>
        <w:t xml:space="preserve">» </w:t>
      </w:r>
      <w:r w:rsidR="002D1C81">
        <w:rPr>
          <w:sz w:val="26"/>
          <w:szCs w:val="26"/>
        </w:rPr>
        <w:t>дека</w:t>
      </w:r>
      <w:r w:rsidR="00FC056A">
        <w:rPr>
          <w:sz w:val="26"/>
          <w:szCs w:val="26"/>
        </w:rPr>
        <w:t>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D5198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E8C98A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>су: 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6FDFB1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14.11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237914">
        <w:rPr>
          <w:sz w:val="26"/>
          <w:szCs w:val="26"/>
        </w:rPr>
        <w:t>86</w:t>
      </w:r>
      <w:r>
        <w:rPr>
          <w:sz w:val="26"/>
          <w:szCs w:val="26"/>
        </w:rPr>
        <w:t xml:space="preserve">-356571 </w:t>
      </w:r>
      <w:r w:rsidRPr="004F3A7A" w:rsidR="00237914">
        <w:rPr>
          <w:sz w:val="26"/>
          <w:szCs w:val="26"/>
        </w:rPr>
        <w:t xml:space="preserve">от </w:t>
      </w:r>
      <w:r>
        <w:rPr>
          <w:sz w:val="26"/>
          <w:szCs w:val="26"/>
        </w:rPr>
        <w:t>03.09</w:t>
      </w:r>
      <w:r w:rsidR="00237914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14.09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6C0F51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</w:t>
      </w:r>
      <w:r w:rsidRPr="004F3A7A">
        <w:rPr>
          <w:color w:val="auto"/>
          <w:sz w:val="26"/>
          <w:szCs w:val="26"/>
        </w:rPr>
        <w:t>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</w:t>
      </w:r>
      <w:r w:rsidR="00E257B9">
        <w:rPr>
          <w:color w:val="auto"/>
          <w:sz w:val="26"/>
          <w:szCs w:val="26"/>
        </w:rPr>
        <w:t xml:space="preserve"> пояснил, что не заработал денег,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535697E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D1C81">
        <w:rPr>
          <w:sz w:val="26"/>
          <w:szCs w:val="26"/>
        </w:rPr>
        <w:t>22.11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3B14573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D1C81">
        <w:rPr>
          <w:bCs/>
          <w:sz w:val="26"/>
          <w:szCs w:val="26"/>
          <w:lang w:eastAsia="ar-SA"/>
        </w:rPr>
        <w:t xml:space="preserve">ст. </w:t>
      </w:r>
      <w:r w:rsidR="00237914">
        <w:rPr>
          <w:bCs/>
          <w:sz w:val="26"/>
          <w:szCs w:val="26"/>
          <w:lang w:eastAsia="ar-SA"/>
        </w:rPr>
        <w:t>ОУУП и ПДН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D1C81">
        <w:rPr>
          <w:bCs/>
          <w:sz w:val="26"/>
          <w:szCs w:val="26"/>
          <w:lang w:eastAsia="ar-SA"/>
        </w:rPr>
        <w:t>22.11</w:t>
      </w:r>
      <w:r>
        <w:rPr>
          <w:bCs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4A83FB6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2D1C81">
        <w:rPr>
          <w:sz w:val="26"/>
          <w:szCs w:val="26"/>
        </w:rPr>
        <w:t>86</w:t>
      </w:r>
      <w:r w:rsidR="002D1C81">
        <w:rPr>
          <w:sz w:val="26"/>
          <w:szCs w:val="26"/>
        </w:rPr>
        <w:t xml:space="preserve">-356571 </w:t>
      </w:r>
      <w:r w:rsidRPr="004F3A7A" w:rsidR="002D1C81">
        <w:rPr>
          <w:sz w:val="26"/>
          <w:szCs w:val="26"/>
        </w:rPr>
        <w:t xml:space="preserve">от </w:t>
      </w:r>
      <w:r w:rsidR="002D1C81">
        <w:rPr>
          <w:sz w:val="26"/>
          <w:szCs w:val="26"/>
        </w:rPr>
        <w:t>03.09.2024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04398E">
        <w:rPr>
          <w:sz w:val="26"/>
          <w:szCs w:val="26"/>
        </w:rPr>
        <w:t>20.20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D1C8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D1C81">
        <w:rPr>
          <w:sz w:val="26"/>
          <w:szCs w:val="26"/>
        </w:rPr>
        <w:t>14.09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51E88C73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D1C81">
        <w:rPr>
          <w:sz w:val="26"/>
          <w:szCs w:val="26"/>
          <w:lang w:bidi="ru-RU"/>
        </w:rPr>
        <w:t>22.11</w:t>
      </w:r>
      <w:r w:rsidR="00DD5198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</w:t>
      </w:r>
      <w:r w:rsidR="002D1C81">
        <w:rPr>
          <w:sz w:val="26"/>
          <w:szCs w:val="26"/>
          <w:lang w:bidi="ru-RU"/>
        </w:rPr>
        <w:t>оплатил, так как на тот момент не имел заработка</w:t>
      </w:r>
      <w:r w:rsidR="0004398E">
        <w:rPr>
          <w:sz w:val="26"/>
          <w:szCs w:val="26"/>
          <w:lang w:bidi="ru-RU"/>
        </w:rPr>
        <w:t xml:space="preserve">, </w:t>
      </w:r>
      <w:r w:rsidR="00DD5198">
        <w:rPr>
          <w:sz w:val="26"/>
          <w:szCs w:val="26"/>
          <w:lang w:bidi="ru-RU"/>
        </w:rPr>
        <w:t>вину признает.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</w:t>
      </w:r>
      <w:r w:rsidRPr="004F3A7A">
        <w:rPr>
          <w:rFonts w:ascii="Times New Roman" w:hAnsi="Times New Roman"/>
          <w:sz w:val="26"/>
          <w:szCs w:val="26"/>
        </w:rPr>
        <w:t>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D1746C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D1C81">
        <w:rPr>
          <w:sz w:val="26"/>
          <w:szCs w:val="26"/>
        </w:rPr>
        <w:t>13.11</w:t>
      </w:r>
      <w:r w:rsidR="00DD5198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4F3A7A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</w:t>
      </w:r>
      <w:r w:rsidRPr="004F3A7A">
        <w:rPr>
          <w:sz w:val="26"/>
          <w:szCs w:val="26"/>
        </w:rPr>
        <w:t>вляется признание вины.</w:t>
      </w:r>
    </w:p>
    <w:p w:rsidR="00584269" w:rsidRPr="004F3A7A" w:rsidP="00584269" w14:paraId="214809F8" w14:textId="74B86EE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DD5198">
        <w:t xml:space="preserve">, что подтверждается </w:t>
      </w:r>
      <w:r w:rsidR="002D1C81">
        <w:t>справкой на лицо по учетам СООП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отношении которых в соответствии с ч. 2 ст</w:t>
      </w:r>
      <w:r w:rsidRPr="004F3A7A">
        <w:t>. 3.9 КоАП РФ административный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F3A7A" w:rsidRPr="004F3A7A" w:rsidP="004F3A7A" w14:paraId="35E0C3E7" w14:textId="5F3057E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DD5198">
        <w:rPr>
          <w:color w:val="000000"/>
          <w:sz w:val="26"/>
          <w:szCs w:val="26"/>
          <w:lang w:bidi="ru-RU"/>
        </w:rPr>
        <w:t>1</w:t>
      </w:r>
      <w:r w:rsidR="002D1C81">
        <w:rPr>
          <w:color w:val="000000"/>
          <w:sz w:val="26"/>
          <w:szCs w:val="26"/>
          <w:lang w:bidi="ru-RU"/>
        </w:rPr>
        <w:t>3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2D1C81">
        <w:rPr>
          <w:color w:val="000000"/>
          <w:sz w:val="26"/>
          <w:szCs w:val="26"/>
          <w:lang w:bidi="ru-RU"/>
        </w:rPr>
        <w:t>три</w:t>
      </w:r>
      <w:r w:rsidR="0004398E">
        <w:rPr>
          <w:color w:val="000000"/>
          <w:sz w:val="26"/>
          <w:szCs w:val="26"/>
          <w:lang w:bidi="ru-RU"/>
        </w:rPr>
        <w:t>надцать</w:t>
      </w:r>
      <w:r w:rsidRPr="004F3A7A">
        <w:rPr>
          <w:color w:val="000000"/>
          <w:sz w:val="26"/>
          <w:szCs w:val="26"/>
          <w:lang w:bidi="ru-RU"/>
        </w:rPr>
        <w:t>) суток</w:t>
      </w:r>
      <w:r w:rsidRPr="004F3A7A">
        <w:rPr>
          <w:color w:val="000000"/>
          <w:sz w:val="26"/>
          <w:szCs w:val="26"/>
          <w:lang w:bidi="ru-RU"/>
        </w:rPr>
        <w:t>.</w:t>
      </w:r>
    </w:p>
    <w:p w:rsidR="004F3A7A" w:rsidP="004F3A7A" w14:paraId="6A88AC28" w14:textId="6220C7BE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1B5978">
        <w:rPr>
          <w:color w:val="000000"/>
          <w:sz w:val="26"/>
          <w:szCs w:val="26"/>
          <w:lang w:bidi="ru-RU"/>
        </w:rPr>
        <w:t>11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1B5978">
        <w:rPr>
          <w:color w:val="000000"/>
          <w:sz w:val="26"/>
          <w:szCs w:val="26"/>
          <w:lang w:bidi="ru-RU"/>
        </w:rPr>
        <w:t>00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2D1C81">
        <w:rPr>
          <w:color w:val="000000"/>
          <w:sz w:val="26"/>
          <w:szCs w:val="26"/>
          <w:lang w:bidi="ru-RU"/>
        </w:rPr>
        <w:t>04 декабря</w:t>
      </w:r>
      <w:r w:rsidR="00DD5198">
        <w:rPr>
          <w:color w:val="000000"/>
          <w:sz w:val="26"/>
          <w:szCs w:val="26"/>
          <w:lang w:bidi="ru-RU"/>
        </w:rPr>
        <w:t xml:space="preserve"> 2024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D1C81" w:rsidP="004F3A7A" w14:paraId="1E9BA5E2" w14:textId="3E6C1EBE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0E53E9">
        <w:rPr>
          <w:color w:val="000000"/>
          <w:sz w:val="26"/>
          <w:szCs w:val="26"/>
          <w:lang w:bidi="ru-RU"/>
        </w:rPr>
        <w:t xml:space="preserve">В срок административного ареста зачесть срок административного задержания с </w:t>
      </w:r>
      <w:r>
        <w:rPr>
          <w:color w:val="000000"/>
          <w:sz w:val="26"/>
          <w:szCs w:val="26"/>
          <w:lang w:bidi="ru-RU"/>
        </w:rPr>
        <w:t>18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22 ноября 2024</w:t>
      </w:r>
      <w:r w:rsidRPr="000E53E9">
        <w:rPr>
          <w:color w:val="000000"/>
          <w:sz w:val="26"/>
          <w:szCs w:val="26"/>
          <w:lang w:bidi="ru-RU"/>
        </w:rPr>
        <w:t xml:space="preserve"> года до </w:t>
      </w:r>
      <w:r>
        <w:rPr>
          <w:color w:val="000000"/>
          <w:sz w:val="26"/>
          <w:szCs w:val="26"/>
          <w:lang w:bidi="ru-RU"/>
        </w:rPr>
        <w:t>10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23 ноября 2024</w:t>
      </w:r>
      <w:r w:rsidRPr="000E53E9"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F3A7A" w:rsidRPr="004F3A7A" w:rsidP="00DD5198" w14:paraId="4F7034CF" w14:textId="2F08AFA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84636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</w:t>
      </w:r>
      <w:r w:rsidRPr="00A8463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</w:t>
      </w:r>
      <w:r w:rsidRPr="00634172">
        <w:rPr>
          <w:sz w:val="26"/>
          <w:szCs w:val="26"/>
        </w:rPr>
        <w:t>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EC1D92" w14:paraId="7C8A461C" w14:textId="5CA9F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3E9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204FB3"/>
    <w:rsid w:val="00217C3F"/>
    <w:rsid w:val="0023791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1C81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84636"/>
    <w:rsid w:val="00A9060A"/>
    <w:rsid w:val="00AA06A7"/>
    <w:rsid w:val="00AA704B"/>
    <w:rsid w:val="00AB5F11"/>
    <w:rsid w:val="00AC5FAF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1D92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A36D-2C7C-4EBB-BEB7-AD161AB0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